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B2750" w14:textId="77777777" w:rsidR="00F00A72" w:rsidRDefault="00F00A72" w:rsidP="00F00A72">
      <w:pPr>
        <w:spacing w:after="200" w:line="240" w:lineRule="auto"/>
        <w:ind w:firstLine="567"/>
        <w:rPr>
          <w:rFonts w:eastAsia="Times New Roman" w:cs="Times New Roman"/>
          <w:b/>
          <w:iCs/>
          <w:sz w:val="24"/>
          <w:szCs w:val="24"/>
          <w:lang w:eastAsia="ru-RU"/>
        </w:rPr>
      </w:pPr>
      <w:bookmarkStart w:id="0" w:name="_GoBack"/>
      <w:bookmarkEnd w:id="0"/>
      <w:r>
        <w:rPr>
          <w:rFonts w:eastAsia="Times New Roman" w:cs="Times New Roman"/>
          <w:b/>
          <w:iCs/>
          <w:sz w:val="24"/>
          <w:szCs w:val="24"/>
          <w:lang w:eastAsia="ru-RU"/>
        </w:rPr>
        <w:t>Памятка для родителей</w:t>
      </w:r>
    </w:p>
    <w:p w14:paraId="4EEB2751" w14:textId="77777777"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14:paraId="4EEB2752" w14:textId="77777777"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14:paraId="4EEB2753" w14:textId="77777777"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 </w:t>
      </w:r>
    </w:p>
    <w:p w14:paraId="4EEB2754" w14:textId="77777777"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Как правило, родителям требуется организовать контроль за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14:paraId="4EEB2755"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14:paraId="4EEB2756"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14:paraId="4EEB2757"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14:paraId="4EEB2758"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14:paraId="4EEB2759"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14:paraId="4EEB275A" w14:textId="77777777"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набирает обороты болезнь под названием «Интернет-зависимость». Дети начинают пропускать уроки, </w:t>
      </w:r>
      <w:r w:rsidRPr="00F00A72">
        <w:rPr>
          <w:rFonts w:eastAsia="Times New Roman" w:cs="Times New Roman"/>
          <w:color w:val="auto"/>
          <w:sz w:val="24"/>
          <w:szCs w:val="24"/>
          <w:lang w:eastAsia="ru-RU"/>
        </w:rPr>
        <w:lastRenderedPageBreak/>
        <w:t xml:space="preserve">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14:paraId="4EEB275B"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14:paraId="4EEB275C"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С 2008 года в России существует Национальный узел 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14:paraId="4EEB275D" w14:textId="77777777"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r w:rsidRPr="00F00A72">
        <w:rPr>
          <w:rFonts w:eastAsia="Times New Roman" w:cs="Times New Roman"/>
          <w:b/>
          <w:bCs/>
          <w:color w:val="auto"/>
          <w:sz w:val="24"/>
          <w:szCs w:val="24"/>
          <w:lang w:eastAsia="ru-RU"/>
        </w:rPr>
        <w:t>Родительский контроль компьютера</w:t>
      </w:r>
    </w:p>
    <w:p w14:paraId="4EEB275E"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4EEB27D2" wp14:editId="4EEB27D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14:paraId="4EEB275F"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14:paraId="4EEB2760"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14:paraId="4EEB2761"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уголовщину и прочие вещи, запрещенные для ребенка. </w:t>
      </w:r>
    </w:p>
    <w:p w14:paraId="4EEB2762"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пакостям,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14:paraId="4EEB2763"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14:paraId="4EEB2764"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14:paraId="4EEB2765" w14:textId="77777777" w:rsidR="00C55D2D" w:rsidRDefault="00C55D2D" w:rsidP="005D67B4">
      <w:pPr>
        <w:spacing w:line="240" w:lineRule="auto"/>
        <w:ind w:firstLine="567"/>
        <w:jc w:val="both"/>
        <w:rPr>
          <w:rFonts w:eastAsia="Times New Roman" w:cs="Times New Roman"/>
          <w:color w:val="auto"/>
          <w:sz w:val="24"/>
          <w:szCs w:val="24"/>
          <w:lang w:eastAsia="ru-RU"/>
        </w:rPr>
      </w:pPr>
    </w:p>
    <w:p w14:paraId="4EEB2766" w14:textId="77777777"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Windows, задействовать модули родительского контроля в решениях класса Internet Security, подключиться к сервисам для фильтрации нежелательных сайтов либо установить специализированные программы родительского контроля. </w:t>
      </w:r>
    </w:p>
    <w:p w14:paraId="4EEB2767" w14:textId="77777777" w:rsidR="00F00A72" w:rsidRDefault="00F00A72" w:rsidP="005D67B4">
      <w:pPr>
        <w:spacing w:line="240" w:lineRule="auto"/>
        <w:ind w:firstLine="567"/>
        <w:jc w:val="both"/>
        <w:rPr>
          <w:rFonts w:eastAsia="Times New Roman" w:cs="Times New Roman"/>
          <w:sz w:val="24"/>
          <w:szCs w:val="24"/>
          <w:lang w:eastAsia="ru-RU"/>
        </w:rPr>
      </w:pPr>
    </w:p>
    <w:p w14:paraId="4EEB2768" w14:textId="77777777"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14:paraId="4EEB2769" w14:textId="77777777" w:rsidR="00D0345B" w:rsidRPr="00F00A72" w:rsidRDefault="00D0345B" w:rsidP="007E055B">
      <w:pPr>
        <w:rPr>
          <w:rFonts w:cs="Times New Roman"/>
          <w:b/>
          <w:color w:val="auto"/>
        </w:rPr>
      </w:pPr>
    </w:p>
    <w:p w14:paraId="4EEB276A" w14:textId="77777777"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14:paraId="4EEB276B"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14:paraId="4EEB276C"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14:paraId="4EEB276D"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14:paraId="4EEB276E" w14:textId="77777777"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14:paraId="4EEB276F"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14:paraId="4EEB2770"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14:paraId="4EEB2771"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фишингом. </w:t>
      </w:r>
    </w:p>
    <w:p w14:paraId="4EEB2772"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14:paraId="4EEB2773"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14:paraId="4EEB2774"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устройств злоумышленники могут собирать информацию, вводимую на компьютере, через Интернет. </w:t>
      </w:r>
    </w:p>
    <w:p w14:paraId="4EEB2775" w14:textId="77777777"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14:paraId="4EEB2776"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14:paraId="4EEB277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Ваши дети могут пользоваться сайтами социальных сетей, которые предназначены для детей, такими как Webkinz или Club Penguin, или сайтами, предназначенными для взрослых, такими как Windows Live Spaces, YouTube, MySpace, Flickr, Twitter, Facebook и другие.</w:t>
      </w:r>
    </w:p>
    <w:p w14:paraId="4EEB2778"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14:paraId="4EEB2779"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w:history="1">
        <w:r w:rsidRPr="00F00A72">
          <w:rPr>
            <w:rFonts w:eastAsia="Times New Roman" w:cs="Times New Roman"/>
            <w:color w:val="auto"/>
            <w:sz w:val="24"/>
            <w:szCs w:val="24"/>
            <w:lang w:eastAsia="ru-RU"/>
          </w:rPr>
          <w:t>фишинговых сообщений,</w:t>
        </w:r>
      </w:hyperlink>
      <w:r w:rsidRPr="00F00A72">
        <w:rPr>
          <w:rFonts w:eastAsia="Times New Roman" w:cs="Times New Roman"/>
          <w:color w:val="auto"/>
          <w:sz w:val="24"/>
          <w:szCs w:val="24"/>
          <w:lang w:eastAsia="ru-RU"/>
        </w:rPr>
        <w:t xml:space="preserve"> </w:t>
      </w:r>
      <w:hyperlink w:history="1">
        <w:r w:rsidRPr="00F00A72">
          <w:rPr>
            <w:rFonts w:eastAsia="Times New Roman" w:cs="Times New Roman"/>
            <w:color w:val="auto"/>
            <w:sz w:val="24"/>
            <w:szCs w:val="24"/>
            <w:lang w:eastAsia="ru-RU"/>
          </w:rPr>
          <w:t>киберугроз</w:t>
        </w:r>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14:paraId="4EEB277A"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14:paraId="4EEB277B"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14:paraId="4EEB277C"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14:paraId="4EEB277D"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14:paraId="4EEB277E"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14:paraId="4EEB277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14:paraId="4EEB2780"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14:paraId="4EEB278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14:paraId="4EEB2782"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киберугрозам, атакам со стороны интернет-преступников, интернет-мошенников или краже личных данных. </w:t>
      </w:r>
    </w:p>
    <w:p w14:paraId="4EEB278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Windows Live Spaces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14:paraId="4EEB2784"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14:paraId="4EEB2785"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14:paraId="4EEB2786"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14:paraId="4EEB2787"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Расскажите детям об интернет-угрозах.</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w:history="1">
        <w:r w:rsidRPr="00F00A72">
          <w:rPr>
            <w:rFonts w:eastAsia="Times New Roman" w:cs="Times New Roman"/>
            <w:color w:val="auto"/>
            <w:sz w:val="24"/>
            <w:szCs w:val="24"/>
            <w:lang w:eastAsia="ru-RU"/>
          </w:rPr>
          <w:t>киберугроз</w:t>
        </w:r>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14:paraId="4EEB2788" w14:textId="77777777"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интернет-содержимого (например, </w:t>
      </w:r>
      <w:hyperli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14:paraId="4EEB2789" w14:textId="77777777"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14:paraId="4EEB278A"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14:paraId="4EEB278B"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Практика написания блогов (сокращение от англ. "web log"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
    <w:p w14:paraId="4EEB278C"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Социальные сети сейчас обошли по популярности блоги среди большинства подростков, однако многие дети по-прежнему ведут свой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14:paraId="4EEB278D" w14:textId="77777777"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14:paraId="4EEB278E" w14:textId="77777777"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14:paraId="4EEB278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14:paraId="4EEB2790"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14:paraId="4EEB279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14:paraId="4EEB2792"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14:paraId="4EEB279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14:paraId="4EEB2794"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14:paraId="4EEB2795" w14:textId="77777777"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14:paraId="4EEB2796" w14:textId="77777777"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Помните об интернет-мошенниках</w:t>
      </w:r>
    </w:p>
    <w:p w14:paraId="4EEB279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со взрослыми они меньше заботятся о безопасном хранении информации.</w:t>
      </w:r>
    </w:p>
    <w:p w14:paraId="4EEB2798"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Некоторые моменты, о которых должны знать ваши дети, чтобы стать разумными потребителями и избежать интернет-мошенничества.</w:t>
      </w:r>
    </w:p>
    <w:p w14:paraId="4EEB2799"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14:paraId="4EEB279A"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14:paraId="4EEB279B"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14:paraId="4EEB279C"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14:paraId="4EEB279D"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14:paraId="4EEB279E" w14:textId="77777777"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14:paraId="4EEB279F" w14:textId="77777777"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14:paraId="4EEB27A0" w14:textId="77777777"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14:paraId="4EEB27A1" w14:textId="77777777"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14:paraId="4EEB27A2" w14:textId="77777777"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Для детей и их неравнодушных родителей существует бесплатная линия помощи «Дети онл@йн»</w:t>
      </w:r>
      <w:r w:rsidRPr="00F00A72">
        <w:rPr>
          <w:color w:val="auto"/>
        </w:rPr>
        <w:t xml:space="preserve"> </w:t>
      </w:r>
      <w:hyperlink w:history="1">
        <w:r w:rsidRPr="00F00A72">
          <w:rPr>
            <w:rFonts w:eastAsia="Times New Roman" w:cs="Times New Roman"/>
            <w:color w:val="auto"/>
            <w:sz w:val="24"/>
            <w:szCs w:val="24"/>
            <w:u w:val="single"/>
            <w:lang w:eastAsia="ru-RU"/>
          </w:rPr>
          <w:t>http://detionline.com</w:t>
        </w:r>
      </w:hyperlink>
    </w:p>
    <w:p w14:paraId="4EEB27A3" w14:textId="77777777"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онл@йн».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14:paraId="4EEB27A4" w14:textId="77777777" w:rsidR="00642D29" w:rsidRPr="00F00A72" w:rsidRDefault="00642D29" w:rsidP="00377914">
      <w:pPr>
        <w:spacing w:after="75" w:line="240" w:lineRule="auto"/>
        <w:outlineLvl w:val="1"/>
        <w:rPr>
          <w:rFonts w:eastAsia="Times New Roman" w:cs="Times New Roman"/>
          <w:b/>
          <w:color w:val="auto"/>
          <w:sz w:val="24"/>
          <w:szCs w:val="24"/>
          <w:lang w:eastAsia="ru-RU"/>
        </w:rPr>
      </w:pPr>
    </w:p>
    <w:p w14:paraId="4EEB27A5" w14:textId="77777777"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14:paraId="4EEB27A6"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Контролируйте своих детей, пока они не достигнут 10-летнего возраста. Можно использовать средства интернет-безопасности,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14:paraId="4EEB27A7" w14:textId="77777777"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14:paraId="4EEB27A8"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14:paraId="4EEB27A9"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14:paraId="4EEB27AA"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4EEB27AB"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4EEB27AC"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4EEB27AD"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4EEB27AE"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Internet Explorer.</w:t>
        </w:r>
      </w:hyperlink>
    </w:p>
    <w:p w14:paraId="4EEB27AF"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14:paraId="4EEB27B0"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4EEB27B1"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14:paraId="4EEB27B2"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интернет-безопасности,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14:paraId="4EEB27B3"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средства родительского контроля Windows 7</w:t>
        </w:r>
      </w:hyperlink>
      <w:r w:rsidRPr="00F00A72">
        <w:rPr>
          <w:rFonts w:eastAsia="Times New Roman" w:cs="Times New Roman"/>
          <w:color w:val="auto"/>
          <w:sz w:val="24"/>
          <w:szCs w:val="24"/>
          <w:lang w:eastAsia="ru-RU"/>
        </w:rPr>
        <w:t xml:space="preserve">и </w:t>
      </w:r>
      <w:hyperlink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w:t>
      </w:r>
    </w:p>
    <w:p w14:paraId="4EEB27B4"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14:paraId="4EEB27B5"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14:paraId="4EEB27B6"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4EEB27B7"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4EEB27B8"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4EEB27B9"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4EEB27BA"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14:paraId="4EEB27BB"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14:paraId="4EEB27BC"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history="1">
        <w:r w:rsidRPr="00F00A72">
          <w:rPr>
            <w:rFonts w:eastAsia="Times New Roman" w:cs="Times New Roman"/>
            <w:color w:val="auto"/>
            <w:sz w:val="24"/>
            <w:szCs w:val="24"/>
            <w:lang w:eastAsia="ru-RU"/>
          </w:rPr>
          <w:t>Internet Explorer.</w:t>
        </w:r>
      </w:hyperlink>
    </w:p>
    <w:p w14:paraId="4EEB27BD"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14:paraId="4EEB27BE"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4EEB27BF"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14:paraId="4EEB27C0"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14:paraId="4EEB27C1"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14:paraId="4EEB27C2"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14:paraId="4EEB27C3" w14:textId="77777777"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14:paraId="4EEB27C4"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Создайте список семейных правил использования Интернете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14:paraId="4EEB27C5"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14:paraId="4EEB27C6"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Интернет-содержимого (такие как </w:t>
      </w:r>
      <w:hyperlink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средства родительского контроля Windows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14:paraId="4EEB27C7"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w:tgtFrame="_blank" w:history="1">
        <w:r w:rsidRPr="00F00A72">
          <w:rPr>
            <w:rFonts w:eastAsia="Times New Roman" w:cs="Times New Roman"/>
            <w:color w:val="auto"/>
            <w:sz w:val="24"/>
            <w:szCs w:val="24"/>
            <w:lang w:eastAsia="ru-RU"/>
          </w:rPr>
          <w:t>Internet Explorer.</w:t>
        </w:r>
      </w:hyperlink>
    </w:p>
    <w:p w14:paraId="4EEB27C8"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14:paraId="4EEB27C9"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14:paraId="4EEB27CA"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14:paraId="4EEB27CB"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14:paraId="4EEB27CC"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14:paraId="4EEB27CD"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14:paraId="4EEB27CE"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14:paraId="4EEB27CF"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14:paraId="4EEB27D0"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14:paraId="4EEB27D1" w14:textId="77777777"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27D6" w14:textId="77777777" w:rsidR="00BB26C2" w:rsidRDefault="00BB26C2" w:rsidP="00FD149E">
      <w:pPr>
        <w:spacing w:line="240" w:lineRule="auto"/>
      </w:pPr>
      <w:r>
        <w:separator/>
      </w:r>
    </w:p>
  </w:endnote>
  <w:endnote w:type="continuationSeparator" w:id="0">
    <w:p w14:paraId="4EEB27D7" w14:textId="77777777" w:rsidR="00BB26C2" w:rsidRDefault="00BB26C2"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497428670"/>
      <w:docPartObj>
        <w:docPartGallery w:val="Page Numbers (Bottom of Page)"/>
        <w:docPartUnique/>
      </w:docPartObj>
    </w:sdtPr>
    <w:sdtEndPr/>
    <w:sdtContent>
      <w:p w14:paraId="4EEB27D8" w14:textId="1A26069A" w:rsidR="00FD149E" w:rsidRDefault="007B5232">
        <w:pPr>
          <w:pStyle w:val="aa"/>
        </w:pPr>
        <w:r>
          <w:fldChar w:fldCharType="begin"/>
        </w:r>
        <w:r w:rsidR="00FD149E">
          <w:instrText>PAGE   \* MERGEFORMAT</w:instrText>
        </w:r>
        <w:r>
          <w:fldChar w:fldCharType="separate"/>
        </w:r>
        <w:r w:rsidR="00C95564">
          <w:rPr>
            <w:noProof/>
          </w:rPr>
          <w:t>1</w:t>
        </w:r>
        <w:r>
          <w:fldChar w:fldCharType="end"/>
        </w:r>
      </w:p>
    </w:sdtContent>
  </w:sdt>
  <w:p w14:paraId="4EEB27D9" w14:textId="77777777" w:rsidR="00FD149E" w:rsidRDefault="00FD149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27D4" w14:textId="77777777" w:rsidR="00BB26C2" w:rsidRDefault="00BB26C2" w:rsidP="00FD149E">
      <w:pPr>
        <w:spacing w:line="240" w:lineRule="auto"/>
      </w:pPr>
      <w:r>
        <w:separator/>
      </w:r>
    </w:p>
  </w:footnote>
  <w:footnote w:type="continuationSeparator" w:id="0">
    <w:p w14:paraId="4EEB27D5" w14:textId="77777777" w:rsidR="00BB26C2" w:rsidRDefault="00BB26C2" w:rsidP="00FD14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B5"/>
    <w:rsid w:val="000B13E9"/>
    <w:rsid w:val="000C120A"/>
    <w:rsid w:val="000E2763"/>
    <w:rsid w:val="001217F5"/>
    <w:rsid w:val="00151F93"/>
    <w:rsid w:val="00153D47"/>
    <w:rsid w:val="001564FA"/>
    <w:rsid w:val="0017735E"/>
    <w:rsid w:val="001D0E1F"/>
    <w:rsid w:val="001F5F04"/>
    <w:rsid w:val="00222330"/>
    <w:rsid w:val="002749E2"/>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76044"/>
    <w:rsid w:val="00777778"/>
    <w:rsid w:val="007822D8"/>
    <w:rsid w:val="007B5232"/>
    <w:rsid w:val="007E055B"/>
    <w:rsid w:val="008056F4"/>
    <w:rsid w:val="0083518E"/>
    <w:rsid w:val="00843670"/>
    <w:rsid w:val="00895ECE"/>
    <w:rsid w:val="008F05E4"/>
    <w:rsid w:val="009241F8"/>
    <w:rsid w:val="00965519"/>
    <w:rsid w:val="009A0173"/>
    <w:rsid w:val="009C4996"/>
    <w:rsid w:val="009E1B6E"/>
    <w:rsid w:val="00A662D3"/>
    <w:rsid w:val="00AE193A"/>
    <w:rsid w:val="00B25D0E"/>
    <w:rsid w:val="00B66318"/>
    <w:rsid w:val="00B7686E"/>
    <w:rsid w:val="00BB26C2"/>
    <w:rsid w:val="00BB5AEB"/>
    <w:rsid w:val="00BF31EB"/>
    <w:rsid w:val="00C46BB5"/>
    <w:rsid w:val="00C5136F"/>
    <w:rsid w:val="00C55D2D"/>
    <w:rsid w:val="00C7238A"/>
    <w:rsid w:val="00C95564"/>
    <w:rsid w:val="00CC254E"/>
    <w:rsid w:val="00CE2DAB"/>
    <w:rsid w:val="00CF5D77"/>
    <w:rsid w:val="00D002E4"/>
    <w:rsid w:val="00D0345B"/>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2750"/>
  <w15:docId w15:val="{862D55D4-1738-436E-90DC-44BCBF08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4472</Words>
  <Characters>25493</Characters>
  <Application>Microsoft Office Word</Application>
  <DocSecurity>4</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Клинова Елена Владимировна</cp:lastModifiedBy>
  <cp:revision>2</cp:revision>
  <dcterms:created xsi:type="dcterms:W3CDTF">2021-05-18T00:46:00Z</dcterms:created>
  <dcterms:modified xsi:type="dcterms:W3CDTF">2021-05-18T00:46:00Z</dcterms:modified>
</cp:coreProperties>
</file>